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412E7" w14:textId="77777777" w:rsidR="00487697" w:rsidRDefault="00487697" w:rsidP="00487697">
      <w:pPr>
        <w:jc w:val="center"/>
        <w:rPr>
          <w:b/>
          <w:sz w:val="28"/>
          <w:szCs w:val="20"/>
        </w:rPr>
      </w:pPr>
      <w:r>
        <w:rPr>
          <w:b/>
          <w:sz w:val="28"/>
          <w:szCs w:val="20"/>
        </w:rPr>
        <w:t>Российская Федерация</w:t>
      </w:r>
    </w:p>
    <w:p w14:paraId="44760787" w14:textId="77777777" w:rsidR="00487697" w:rsidRDefault="00487697" w:rsidP="00487697">
      <w:pPr>
        <w:jc w:val="center"/>
        <w:rPr>
          <w:b/>
          <w:sz w:val="28"/>
          <w:szCs w:val="20"/>
          <w:lang w:eastAsia="en-US"/>
        </w:rPr>
      </w:pPr>
      <w:r>
        <w:rPr>
          <w:b/>
          <w:sz w:val="28"/>
          <w:szCs w:val="20"/>
        </w:rPr>
        <w:t>Иркутская область</w:t>
      </w:r>
    </w:p>
    <w:p w14:paraId="7F0B9730" w14:textId="77777777" w:rsidR="00487697" w:rsidRDefault="00487697" w:rsidP="00487697">
      <w:pPr>
        <w:jc w:val="center"/>
        <w:rPr>
          <w:b/>
          <w:sz w:val="28"/>
          <w:szCs w:val="20"/>
        </w:rPr>
      </w:pPr>
      <w:r>
        <w:rPr>
          <w:b/>
          <w:sz w:val="28"/>
          <w:szCs w:val="20"/>
        </w:rPr>
        <w:t>Муниципальное образование «город Усолье-Сибирское»</w:t>
      </w:r>
    </w:p>
    <w:p w14:paraId="7AB401C6" w14:textId="77777777" w:rsidR="00487697" w:rsidRDefault="00487697" w:rsidP="00487697">
      <w:pPr>
        <w:jc w:val="center"/>
        <w:rPr>
          <w:b/>
          <w:sz w:val="28"/>
          <w:szCs w:val="20"/>
        </w:rPr>
      </w:pPr>
      <w:r>
        <w:rPr>
          <w:b/>
          <w:sz w:val="28"/>
          <w:szCs w:val="20"/>
        </w:rPr>
        <w:t>Дума города Усолье-Сибирское</w:t>
      </w:r>
    </w:p>
    <w:p w14:paraId="66B4F426" w14:textId="77777777" w:rsidR="00487697" w:rsidRDefault="00487697" w:rsidP="00487697">
      <w:pPr>
        <w:tabs>
          <w:tab w:val="left" w:pos="1260"/>
        </w:tabs>
        <w:jc w:val="center"/>
        <w:rPr>
          <w:b/>
          <w:highlight w:val="yellow"/>
        </w:rPr>
      </w:pPr>
      <w:r>
        <w:rPr>
          <w:b/>
          <w:sz w:val="28"/>
          <w:szCs w:val="20"/>
        </w:rPr>
        <w:t>РЕШЕНИЕ</w:t>
      </w:r>
    </w:p>
    <w:p w14:paraId="63FF4BF7" w14:textId="0211D38D" w:rsidR="00B12F75" w:rsidRDefault="00B12F75" w:rsidP="00B12F75">
      <w:pPr>
        <w:jc w:val="both"/>
        <w:rPr>
          <w:sz w:val="28"/>
          <w:szCs w:val="28"/>
        </w:rPr>
      </w:pPr>
    </w:p>
    <w:p w14:paraId="5960A2B6" w14:textId="6587E138" w:rsidR="00EB3226" w:rsidRDefault="00EB3226" w:rsidP="00B12F75">
      <w:pPr>
        <w:tabs>
          <w:tab w:val="left" w:pos="5812"/>
        </w:tabs>
        <w:ind w:right="4959"/>
        <w:rPr>
          <w:b/>
        </w:rPr>
      </w:pPr>
      <w:r>
        <w:rPr>
          <w:b/>
        </w:rPr>
        <w:t>от 25.08.2022 г. № 61/7</w:t>
      </w:r>
    </w:p>
    <w:p w14:paraId="5081960B" w14:textId="77777777" w:rsidR="00EB3226" w:rsidRDefault="00EB3226" w:rsidP="00B12F75">
      <w:pPr>
        <w:tabs>
          <w:tab w:val="left" w:pos="5812"/>
        </w:tabs>
        <w:ind w:right="4959"/>
        <w:rPr>
          <w:b/>
        </w:rPr>
      </w:pPr>
    </w:p>
    <w:p w14:paraId="541236A5" w14:textId="6B4EFE60" w:rsidR="00B12F75" w:rsidRDefault="00B12F75" w:rsidP="00B12F75">
      <w:pPr>
        <w:tabs>
          <w:tab w:val="left" w:pos="5812"/>
        </w:tabs>
        <w:ind w:right="4959"/>
        <w:rPr>
          <w:b/>
        </w:rPr>
      </w:pPr>
      <w:r>
        <w:rPr>
          <w:b/>
        </w:rPr>
        <w:t xml:space="preserve">О передаче муниципального имущества в </w:t>
      </w:r>
      <w:r w:rsidR="00CC5BDE">
        <w:rPr>
          <w:b/>
        </w:rPr>
        <w:t xml:space="preserve">государственную </w:t>
      </w:r>
      <w:r>
        <w:rPr>
          <w:b/>
        </w:rPr>
        <w:t xml:space="preserve">собственность </w:t>
      </w:r>
      <w:r w:rsidR="00CC5BDE">
        <w:rPr>
          <w:b/>
        </w:rPr>
        <w:t>Иркутской области</w:t>
      </w:r>
    </w:p>
    <w:p w14:paraId="59C731B4" w14:textId="77777777" w:rsidR="00B12F75" w:rsidRDefault="00B12F75" w:rsidP="00B12F75">
      <w:pPr>
        <w:jc w:val="both"/>
        <w:rPr>
          <w:sz w:val="28"/>
          <w:szCs w:val="28"/>
        </w:rPr>
      </w:pPr>
    </w:p>
    <w:p w14:paraId="3C815FB5" w14:textId="77777777" w:rsidR="00487697" w:rsidRDefault="00B12F75" w:rsidP="001000F0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sz w:val="28"/>
          <w:szCs w:val="28"/>
        </w:rPr>
        <w:tab/>
      </w:r>
      <w:r w:rsidRPr="00FD2614">
        <w:rPr>
          <w:sz w:val="28"/>
          <w:szCs w:val="28"/>
        </w:rPr>
        <w:t xml:space="preserve">В связи с разграничением полномочий федеральных органов исполнительной власти Российской Федерации и органов местного самоуправления,  в соответствии со статьей 154 Федерального закона от 22.08.2004 г. № 122-ФЗ «О внесении изменений в законодательные акты Российской Федерации и признании утратившим силу некоторых законодательных актов Российской Федерации в связи с принятием федеральных законов «О внесении изменений и дополнений в Федеральный закон «Об общих принципах организации законодательных (представительных) и исполнительных органов государственной власти субъектов Российской Федерации» и «Об общих принципах организации местного самоуправления в Российской Федерации», </w:t>
      </w:r>
      <w:r w:rsidR="002345F8">
        <w:rPr>
          <w:sz w:val="28"/>
          <w:szCs w:val="28"/>
        </w:rPr>
        <w:t xml:space="preserve">с </w:t>
      </w:r>
      <w:bookmarkStart w:id="0" w:name="_Hlk35515367"/>
      <w:r w:rsidR="0024573B" w:rsidRPr="001121C9">
        <w:rPr>
          <w:sz w:val="28"/>
          <w:szCs w:val="28"/>
        </w:rPr>
        <w:t>Положением о комитете по управлению муниципальным имуществом администрации города Усолье-Сибирское, утвержденным решением городской Думы от 29.03.2018 г. № 28/7</w:t>
      </w:r>
      <w:bookmarkEnd w:id="0"/>
      <w:r w:rsidR="001000F0" w:rsidRPr="007B6AC5">
        <w:rPr>
          <w:rFonts w:eastAsiaTheme="minorHAnsi"/>
          <w:sz w:val="28"/>
          <w:szCs w:val="28"/>
          <w:lang w:eastAsia="en-US"/>
        </w:rPr>
        <w:t xml:space="preserve">, </w:t>
      </w:r>
      <w:r w:rsidR="009F7A26">
        <w:rPr>
          <w:rFonts w:eastAsiaTheme="minorHAnsi"/>
          <w:sz w:val="28"/>
          <w:szCs w:val="28"/>
          <w:lang w:eastAsia="en-US"/>
        </w:rPr>
        <w:t xml:space="preserve">на основании обращения от 17.05.2022 г. № 02-51-6121/22 заместителя министра имущественных отношений Иркутской области Фёдоровой Е.Н., </w:t>
      </w:r>
      <w:r w:rsidRPr="007B6AC5">
        <w:rPr>
          <w:sz w:val="28"/>
          <w:szCs w:val="28"/>
        </w:rPr>
        <w:t xml:space="preserve">обращения от </w:t>
      </w:r>
      <w:r w:rsidR="009F7A26">
        <w:rPr>
          <w:sz w:val="28"/>
          <w:szCs w:val="28"/>
        </w:rPr>
        <w:t>04</w:t>
      </w:r>
      <w:r w:rsidRPr="007B6AC5">
        <w:rPr>
          <w:sz w:val="28"/>
          <w:szCs w:val="28"/>
        </w:rPr>
        <w:t>.</w:t>
      </w:r>
      <w:r w:rsidR="009F7A26">
        <w:rPr>
          <w:sz w:val="28"/>
          <w:szCs w:val="28"/>
        </w:rPr>
        <w:t>04</w:t>
      </w:r>
      <w:r w:rsidRPr="007B6AC5">
        <w:rPr>
          <w:sz w:val="28"/>
          <w:szCs w:val="28"/>
        </w:rPr>
        <w:t>.20</w:t>
      </w:r>
      <w:r w:rsidR="009F7A26">
        <w:rPr>
          <w:sz w:val="28"/>
          <w:szCs w:val="28"/>
        </w:rPr>
        <w:t>22</w:t>
      </w:r>
      <w:r w:rsidR="00756DF5" w:rsidRPr="007B6AC5">
        <w:rPr>
          <w:sz w:val="28"/>
          <w:szCs w:val="28"/>
        </w:rPr>
        <w:t xml:space="preserve"> г. № </w:t>
      </w:r>
      <w:r w:rsidR="00F5300F" w:rsidRPr="007B6AC5">
        <w:rPr>
          <w:sz w:val="28"/>
          <w:szCs w:val="28"/>
        </w:rPr>
        <w:t>3</w:t>
      </w:r>
      <w:r w:rsidR="009F7A26">
        <w:rPr>
          <w:sz w:val="28"/>
          <w:szCs w:val="28"/>
        </w:rPr>
        <w:t>8</w:t>
      </w:r>
      <w:r w:rsidR="00F5300F">
        <w:rPr>
          <w:sz w:val="28"/>
          <w:szCs w:val="28"/>
        </w:rPr>
        <w:t xml:space="preserve"> </w:t>
      </w:r>
      <w:r w:rsidR="009F7A26">
        <w:rPr>
          <w:sz w:val="28"/>
          <w:szCs w:val="28"/>
        </w:rPr>
        <w:t>заведующего Усольским филиалом областного государственного бюджетного учреждения «Иркутская областная психоневрологическая больница</w:t>
      </w:r>
      <w:r w:rsidR="0071034F">
        <w:rPr>
          <w:sz w:val="28"/>
          <w:szCs w:val="28"/>
        </w:rPr>
        <w:t>»</w:t>
      </w:r>
      <w:r w:rsidR="009F7A26">
        <w:rPr>
          <w:sz w:val="28"/>
          <w:szCs w:val="28"/>
        </w:rPr>
        <w:t xml:space="preserve"> Медведской А.А.,</w:t>
      </w:r>
      <w:r w:rsidR="00F5300F">
        <w:rPr>
          <w:sz w:val="28"/>
          <w:szCs w:val="28"/>
        </w:rPr>
        <w:t xml:space="preserve"> </w:t>
      </w:r>
      <w:r>
        <w:rPr>
          <w:sz w:val="28"/>
          <w:szCs w:val="28"/>
        </w:rPr>
        <w:t>руководствуясь статьями 36, 54</w:t>
      </w:r>
      <w:r>
        <w:rPr>
          <w:bCs/>
          <w:sz w:val="28"/>
          <w:szCs w:val="28"/>
        </w:rPr>
        <w:t xml:space="preserve"> Устава муниципального образования </w:t>
      </w:r>
      <w:r w:rsidR="005B39EF">
        <w:rPr>
          <w:bCs/>
          <w:sz w:val="28"/>
          <w:szCs w:val="28"/>
        </w:rPr>
        <w:t>«</w:t>
      </w:r>
      <w:r>
        <w:rPr>
          <w:bCs/>
          <w:sz w:val="28"/>
          <w:szCs w:val="28"/>
        </w:rPr>
        <w:t>город Усолье-Сибирское</w:t>
      </w:r>
      <w:r w:rsidR="005B39EF">
        <w:rPr>
          <w:bCs/>
          <w:sz w:val="28"/>
          <w:szCs w:val="28"/>
        </w:rPr>
        <w:t>»</w:t>
      </w:r>
      <w:r w:rsidR="00332A22">
        <w:rPr>
          <w:bCs/>
          <w:sz w:val="28"/>
          <w:szCs w:val="28"/>
        </w:rPr>
        <w:t>,</w:t>
      </w:r>
      <w:r>
        <w:rPr>
          <w:bCs/>
          <w:sz w:val="28"/>
          <w:szCs w:val="28"/>
        </w:rPr>
        <w:t xml:space="preserve"> Дума города Усолье-Сибирское</w:t>
      </w:r>
    </w:p>
    <w:p w14:paraId="49CAB775" w14:textId="4A417DDE" w:rsidR="00B12F75" w:rsidRPr="00487697" w:rsidRDefault="00B12F75" w:rsidP="00487697">
      <w:pPr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487697">
        <w:rPr>
          <w:b/>
          <w:caps/>
          <w:sz w:val="28"/>
          <w:szCs w:val="28"/>
        </w:rPr>
        <w:t>решила:</w:t>
      </w:r>
    </w:p>
    <w:p w14:paraId="00ECE105" w14:textId="77777777" w:rsidR="00B12F75" w:rsidRDefault="00B12F75" w:rsidP="00B12F75">
      <w:pPr>
        <w:jc w:val="both"/>
        <w:rPr>
          <w:bCs/>
          <w:sz w:val="28"/>
          <w:szCs w:val="28"/>
        </w:rPr>
      </w:pPr>
    </w:p>
    <w:p w14:paraId="1A81244E" w14:textId="203A1EA9" w:rsidR="00B12F75" w:rsidRDefault="00B12F75" w:rsidP="00B12F75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ab/>
        <w:t xml:space="preserve">1. </w:t>
      </w:r>
      <w:r>
        <w:rPr>
          <w:sz w:val="28"/>
          <w:szCs w:val="28"/>
        </w:rPr>
        <w:t xml:space="preserve">Передать из собственности муниципального образования «город Усолье-Сибирское» в </w:t>
      </w:r>
      <w:r w:rsidR="00F5300F">
        <w:rPr>
          <w:sz w:val="28"/>
          <w:szCs w:val="28"/>
        </w:rPr>
        <w:t xml:space="preserve">государственную </w:t>
      </w:r>
      <w:r>
        <w:rPr>
          <w:sz w:val="28"/>
          <w:szCs w:val="28"/>
        </w:rPr>
        <w:t xml:space="preserve">собственность </w:t>
      </w:r>
      <w:r w:rsidR="00F5300F">
        <w:rPr>
          <w:sz w:val="28"/>
          <w:szCs w:val="28"/>
        </w:rPr>
        <w:t>Иркутской области</w:t>
      </w:r>
      <w:r>
        <w:rPr>
          <w:sz w:val="28"/>
          <w:szCs w:val="28"/>
        </w:rPr>
        <w:t xml:space="preserve"> </w:t>
      </w:r>
      <w:r w:rsidR="005B39EF">
        <w:rPr>
          <w:sz w:val="28"/>
          <w:szCs w:val="28"/>
        </w:rPr>
        <w:t>объект недвижимости</w:t>
      </w:r>
      <w:r>
        <w:rPr>
          <w:sz w:val="28"/>
          <w:szCs w:val="28"/>
        </w:rPr>
        <w:t>:</w:t>
      </w:r>
    </w:p>
    <w:p w14:paraId="675A939C" w14:textId="7C24BE03" w:rsidR="00B12F75" w:rsidRDefault="00B12F75" w:rsidP="00B12F7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нежилое </w:t>
      </w:r>
      <w:r w:rsidR="00F5300F">
        <w:rPr>
          <w:bCs/>
          <w:sz w:val="28"/>
          <w:szCs w:val="28"/>
        </w:rPr>
        <w:t>помещение</w:t>
      </w:r>
      <w:r>
        <w:rPr>
          <w:bCs/>
          <w:sz w:val="28"/>
          <w:szCs w:val="28"/>
        </w:rPr>
        <w:t xml:space="preserve">, общая площадь </w:t>
      </w:r>
      <w:r w:rsidR="00863797" w:rsidRPr="00863797">
        <w:rPr>
          <w:bCs/>
          <w:sz w:val="28"/>
          <w:szCs w:val="28"/>
        </w:rPr>
        <w:t>117,36</w:t>
      </w:r>
      <w:r w:rsidR="0086379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кв.</w:t>
      </w:r>
      <w:r w:rsidR="0048769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м, кадастровый номер </w:t>
      </w:r>
      <w:r w:rsidR="00863797" w:rsidRPr="00863797">
        <w:rPr>
          <w:bCs/>
          <w:sz w:val="28"/>
          <w:szCs w:val="28"/>
        </w:rPr>
        <w:t>38:31:000040</w:t>
      </w:r>
      <w:r>
        <w:rPr>
          <w:bCs/>
          <w:sz w:val="28"/>
          <w:szCs w:val="28"/>
        </w:rPr>
        <w:t>:</w:t>
      </w:r>
      <w:r w:rsidR="00756DF5">
        <w:rPr>
          <w:bCs/>
          <w:sz w:val="28"/>
          <w:szCs w:val="28"/>
        </w:rPr>
        <w:t>1</w:t>
      </w:r>
      <w:r w:rsidR="00863797">
        <w:rPr>
          <w:bCs/>
          <w:sz w:val="28"/>
          <w:szCs w:val="28"/>
        </w:rPr>
        <w:t>969</w:t>
      </w:r>
      <w:r>
        <w:rPr>
          <w:bCs/>
          <w:sz w:val="28"/>
          <w:szCs w:val="28"/>
        </w:rPr>
        <w:t>, расположенное по адресу: г.</w:t>
      </w:r>
      <w:r w:rsidR="0048769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Усолье-Сибирское, </w:t>
      </w:r>
      <w:r w:rsidR="00756DF5">
        <w:rPr>
          <w:bCs/>
          <w:sz w:val="28"/>
          <w:szCs w:val="28"/>
        </w:rPr>
        <w:t>ул.</w:t>
      </w:r>
      <w:r w:rsidR="00863797">
        <w:rPr>
          <w:bCs/>
          <w:sz w:val="28"/>
          <w:szCs w:val="28"/>
        </w:rPr>
        <w:t xml:space="preserve"> Молотовая</w:t>
      </w:r>
      <w:r w:rsidR="00F5300F">
        <w:rPr>
          <w:bCs/>
          <w:sz w:val="28"/>
          <w:szCs w:val="28"/>
        </w:rPr>
        <w:t>,</w:t>
      </w:r>
      <w:r w:rsidR="00756DF5">
        <w:rPr>
          <w:bCs/>
          <w:sz w:val="28"/>
          <w:szCs w:val="28"/>
        </w:rPr>
        <w:t xml:space="preserve"> </w:t>
      </w:r>
      <w:r w:rsidR="00863797">
        <w:rPr>
          <w:bCs/>
          <w:sz w:val="28"/>
          <w:szCs w:val="28"/>
        </w:rPr>
        <w:t>66</w:t>
      </w:r>
      <w:r w:rsidR="00E90F2F">
        <w:rPr>
          <w:bCs/>
          <w:sz w:val="28"/>
          <w:szCs w:val="28"/>
        </w:rPr>
        <w:t xml:space="preserve">, и находящееся в нём имущество: однофазный электронный счётчик </w:t>
      </w:r>
      <w:r w:rsidR="00E90F2F">
        <w:rPr>
          <w:bCs/>
          <w:sz w:val="28"/>
          <w:szCs w:val="28"/>
          <w:lang w:val="en-US"/>
        </w:rPr>
        <w:t>C</w:t>
      </w:r>
      <w:r w:rsidR="00E90F2F">
        <w:rPr>
          <w:bCs/>
          <w:sz w:val="28"/>
          <w:szCs w:val="28"/>
        </w:rPr>
        <w:t xml:space="preserve">ОЭ-04-М для учёта электрической энергии, счётчик холодной воды </w:t>
      </w:r>
      <w:r w:rsidR="00E90F2F">
        <w:rPr>
          <w:bCs/>
          <w:sz w:val="28"/>
          <w:szCs w:val="28"/>
          <w:lang w:val="en-US"/>
        </w:rPr>
        <w:t>VALTEK</w:t>
      </w:r>
      <w:r w:rsidR="00E90F2F">
        <w:rPr>
          <w:bCs/>
          <w:sz w:val="28"/>
          <w:szCs w:val="28"/>
        </w:rPr>
        <w:t xml:space="preserve"> </w:t>
      </w:r>
      <w:r w:rsidR="00E90F2F">
        <w:rPr>
          <w:bCs/>
          <w:sz w:val="28"/>
          <w:szCs w:val="28"/>
          <w:lang w:val="en-US"/>
        </w:rPr>
        <w:t>VLF</w:t>
      </w:r>
      <w:r w:rsidR="00E90F2F">
        <w:rPr>
          <w:bCs/>
          <w:sz w:val="28"/>
          <w:szCs w:val="28"/>
        </w:rPr>
        <w:t>-</w:t>
      </w:r>
      <w:r w:rsidR="00E90F2F">
        <w:rPr>
          <w:bCs/>
          <w:sz w:val="28"/>
          <w:szCs w:val="28"/>
          <w:lang w:val="en-US"/>
        </w:rPr>
        <w:t>UNIVERSAL</w:t>
      </w:r>
      <w:r w:rsidR="00E90F2F">
        <w:rPr>
          <w:bCs/>
          <w:sz w:val="28"/>
          <w:szCs w:val="28"/>
        </w:rPr>
        <w:t xml:space="preserve">, заводской № 12 100850, счётчик горячей воды </w:t>
      </w:r>
      <w:r w:rsidR="00E90F2F">
        <w:rPr>
          <w:bCs/>
          <w:sz w:val="28"/>
          <w:szCs w:val="28"/>
          <w:lang w:val="en-US"/>
        </w:rPr>
        <w:t>VALTEK</w:t>
      </w:r>
      <w:r w:rsidR="00E90F2F">
        <w:rPr>
          <w:bCs/>
          <w:sz w:val="28"/>
          <w:szCs w:val="28"/>
        </w:rPr>
        <w:t xml:space="preserve"> </w:t>
      </w:r>
      <w:r w:rsidR="00E90F2F">
        <w:rPr>
          <w:bCs/>
          <w:sz w:val="28"/>
          <w:szCs w:val="28"/>
          <w:lang w:val="en-US"/>
        </w:rPr>
        <w:t>VLF</w:t>
      </w:r>
      <w:r w:rsidR="00E90F2F">
        <w:rPr>
          <w:bCs/>
          <w:sz w:val="28"/>
          <w:szCs w:val="28"/>
        </w:rPr>
        <w:t>-</w:t>
      </w:r>
      <w:r w:rsidR="00E90F2F">
        <w:rPr>
          <w:bCs/>
          <w:sz w:val="28"/>
          <w:szCs w:val="28"/>
          <w:lang w:val="en-US"/>
        </w:rPr>
        <w:t>UNIVERSAL</w:t>
      </w:r>
      <w:r w:rsidR="00E90F2F">
        <w:rPr>
          <w:bCs/>
          <w:sz w:val="28"/>
          <w:szCs w:val="28"/>
        </w:rPr>
        <w:t>, заводской № 11 1184377, охранно-пожарная сигнализация</w:t>
      </w:r>
      <w:r w:rsidR="00F5300F">
        <w:rPr>
          <w:bCs/>
          <w:sz w:val="28"/>
          <w:szCs w:val="28"/>
        </w:rPr>
        <w:t>.</w:t>
      </w:r>
    </w:p>
    <w:p w14:paraId="0C45E0D0" w14:textId="77777777" w:rsidR="00520A57" w:rsidRPr="00520A57" w:rsidRDefault="00B12F75" w:rsidP="0004583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84023">
        <w:rPr>
          <w:sz w:val="28"/>
          <w:szCs w:val="28"/>
        </w:rPr>
        <w:t>2</w:t>
      </w:r>
      <w:r w:rsidR="00984023" w:rsidRPr="00E275C6">
        <w:rPr>
          <w:sz w:val="28"/>
          <w:szCs w:val="28"/>
        </w:rPr>
        <w:t>.</w:t>
      </w:r>
      <w:r w:rsidR="00984023">
        <w:rPr>
          <w:color w:val="000000"/>
          <w:sz w:val="28"/>
          <w:szCs w:val="28"/>
        </w:rPr>
        <w:t xml:space="preserve"> </w:t>
      </w:r>
      <w:r w:rsidR="00984023" w:rsidRPr="006208FC">
        <w:rPr>
          <w:color w:val="000000"/>
          <w:sz w:val="28"/>
          <w:szCs w:val="28"/>
        </w:rPr>
        <w:t>Опубликовать настоящее решение в газете «Официальное Усолье»</w:t>
      </w:r>
      <w:r w:rsidR="00984023" w:rsidRPr="006208FC">
        <w:rPr>
          <w:sz w:val="28"/>
          <w:szCs w:val="28"/>
        </w:rPr>
        <w:t xml:space="preserve"> </w:t>
      </w:r>
      <w:r w:rsidR="00984023">
        <w:rPr>
          <w:sz w:val="28"/>
          <w:szCs w:val="28"/>
        </w:rPr>
        <w:t xml:space="preserve">и разместить в информационно-телекоммуникационной сети </w:t>
      </w:r>
      <w:r w:rsidR="00045836">
        <w:rPr>
          <w:sz w:val="28"/>
          <w:szCs w:val="28"/>
        </w:rPr>
        <w:t>«Интернет»</w:t>
      </w:r>
      <w:r w:rsidR="00984023">
        <w:rPr>
          <w:sz w:val="28"/>
          <w:szCs w:val="28"/>
        </w:rPr>
        <w:t xml:space="preserve"> на официальном </w:t>
      </w:r>
      <w:r w:rsidR="00984023" w:rsidRPr="00F927F7">
        <w:rPr>
          <w:sz w:val="28"/>
          <w:szCs w:val="28"/>
        </w:rPr>
        <w:t xml:space="preserve">сайте </w:t>
      </w:r>
      <w:r w:rsidR="00984023">
        <w:rPr>
          <w:sz w:val="28"/>
          <w:szCs w:val="28"/>
        </w:rPr>
        <w:t xml:space="preserve">администрации </w:t>
      </w:r>
      <w:r w:rsidR="00984023" w:rsidRPr="00F927F7">
        <w:rPr>
          <w:sz w:val="28"/>
          <w:szCs w:val="28"/>
        </w:rPr>
        <w:t xml:space="preserve">города Усолье </w:t>
      </w:r>
      <w:r w:rsidR="00984023" w:rsidRPr="00520A57">
        <w:rPr>
          <w:sz w:val="28"/>
          <w:szCs w:val="28"/>
        </w:rPr>
        <w:t>– Сибирское</w:t>
      </w:r>
      <w:r w:rsidR="00520A57" w:rsidRPr="00520A57">
        <w:rPr>
          <w:sz w:val="28"/>
          <w:szCs w:val="28"/>
        </w:rPr>
        <w:t>.</w:t>
      </w:r>
      <w:r w:rsidR="00520A57" w:rsidRPr="00520A57">
        <w:rPr>
          <w:sz w:val="28"/>
          <w:szCs w:val="28"/>
        </w:rPr>
        <w:tab/>
      </w:r>
    </w:p>
    <w:p w14:paraId="6FCE3C0A" w14:textId="77777777" w:rsidR="00520A57" w:rsidRPr="00226989" w:rsidRDefault="00045836" w:rsidP="00B03F1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55E2397A" w14:textId="77777777" w:rsidR="00520A57" w:rsidRPr="008427A4" w:rsidRDefault="00520A57" w:rsidP="00520A57">
      <w:pPr>
        <w:pStyle w:val="20"/>
        <w:keepNext/>
        <w:keepLines/>
        <w:shd w:val="clear" w:color="auto" w:fill="auto"/>
        <w:spacing w:before="0" w:after="0" w:line="260" w:lineRule="exact"/>
        <w:ind w:left="23"/>
        <w:rPr>
          <w:sz w:val="22"/>
          <w:szCs w:val="22"/>
        </w:rPr>
      </w:pPr>
    </w:p>
    <w:p w14:paraId="62C3E23F" w14:textId="77777777" w:rsidR="00984023" w:rsidRDefault="00984023" w:rsidP="00984023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r w:rsidRPr="00553EC6">
        <w:rPr>
          <w:b/>
          <w:color w:val="FF0000"/>
          <w:sz w:val="28"/>
          <w:szCs w:val="28"/>
        </w:rPr>
        <w:t xml:space="preserve"> </w:t>
      </w:r>
      <w:r w:rsidRPr="00553EC6">
        <w:rPr>
          <w:b/>
          <w:sz w:val="28"/>
          <w:szCs w:val="28"/>
          <w:lang w:val="x-none"/>
        </w:rPr>
        <w:t>Председатель Думы</w:t>
      </w:r>
    </w:p>
    <w:p w14:paraId="12476F8B" w14:textId="28D7FF61" w:rsidR="00984023" w:rsidRDefault="00984023" w:rsidP="00EB3226">
      <w:pPr>
        <w:autoSpaceDE w:val="0"/>
        <w:autoSpaceDN w:val="0"/>
        <w:adjustRightInd w:val="0"/>
      </w:pPr>
      <w:r w:rsidRPr="00553EC6">
        <w:rPr>
          <w:b/>
          <w:sz w:val="28"/>
          <w:szCs w:val="28"/>
          <w:lang w:val="x-none"/>
        </w:rPr>
        <w:t xml:space="preserve"> города Усолье-Сибирское</w:t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>
        <w:rPr>
          <w:b/>
          <w:sz w:val="28"/>
          <w:szCs w:val="28"/>
        </w:rPr>
        <w:t xml:space="preserve">       </w:t>
      </w:r>
      <w:r w:rsidRPr="00553EC6">
        <w:rPr>
          <w:b/>
          <w:sz w:val="28"/>
          <w:szCs w:val="28"/>
          <w:lang w:val="x-none"/>
        </w:rPr>
        <w:t>Н.А. Ефремкина</w:t>
      </w:r>
    </w:p>
    <w:sectPr w:rsidR="00984023" w:rsidSect="00D91837">
      <w:pgSz w:w="11906" w:h="16838"/>
      <w:pgMar w:top="567" w:right="566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355EC4E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num w:numId="1" w16cid:durableId="1413116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726"/>
    <w:rsid w:val="00045836"/>
    <w:rsid w:val="000D76C1"/>
    <w:rsid w:val="001000F0"/>
    <w:rsid w:val="00232490"/>
    <w:rsid w:val="002345F8"/>
    <w:rsid w:val="0024573B"/>
    <w:rsid w:val="00300ECB"/>
    <w:rsid w:val="00332A22"/>
    <w:rsid w:val="00395726"/>
    <w:rsid w:val="00487697"/>
    <w:rsid w:val="004F60E0"/>
    <w:rsid w:val="00520A57"/>
    <w:rsid w:val="00575237"/>
    <w:rsid w:val="005B39EF"/>
    <w:rsid w:val="00633F89"/>
    <w:rsid w:val="0071034F"/>
    <w:rsid w:val="00756DF5"/>
    <w:rsid w:val="007B6AC5"/>
    <w:rsid w:val="00863797"/>
    <w:rsid w:val="00974E09"/>
    <w:rsid w:val="00984023"/>
    <w:rsid w:val="009F7A26"/>
    <w:rsid w:val="00B03F16"/>
    <w:rsid w:val="00B12F75"/>
    <w:rsid w:val="00B343AF"/>
    <w:rsid w:val="00CB6C40"/>
    <w:rsid w:val="00CC5BDE"/>
    <w:rsid w:val="00CD5AEA"/>
    <w:rsid w:val="00D91837"/>
    <w:rsid w:val="00E90F2F"/>
    <w:rsid w:val="00EB3226"/>
    <w:rsid w:val="00F5300F"/>
    <w:rsid w:val="00FD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E3152"/>
  <w15:chartTrackingRefBased/>
  <w15:docId w15:val="{1E9E13B8-D763-41BA-A70C-7BA4EB7B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2F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B6C4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F75"/>
    <w:pPr>
      <w:shd w:val="clear" w:color="auto" w:fill="FFFFFF"/>
      <w:spacing w:before="420" w:after="1080" w:line="240" w:lineRule="atLeast"/>
      <w:jc w:val="both"/>
    </w:pPr>
    <w:rPr>
      <w:rFonts w:eastAsia="Arial Unicode MS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99"/>
    <w:rsid w:val="00B12F75"/>
    <w:rPr>
      <w:rFonts w:ascii="Times New Roman" w:eastAsia="Arial Unicode MS" w:hAnsi="Times New Roman" w:cs="Times New Roman"/>
      <w:sz w:val="26"/>
      <w:szCs w:val="26"/>
      <w:shd w:val="clear" w:color="auto" w:fill="FFFFFF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B6C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CB6C40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CB6C40"/>
    <w:rPr>
      <w:b/>
      <w:bCs/>
    </w:rPr>
  </w:style>
  <w:style w:type="paragraph" w:styleId="a7">
    <w:name w:val="Body Text Indent"/>
    <w:basedOn w:val="a"/>
    <w:link w:val="a8"/>
    <w:uiPriority w:val="99"/>
    <w:semiHidden/>
    <w:unhideWhenUsed/>
    <w:rsid w:val="00984023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98402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Заголовок №2_"/>
    <w:link w:val="20"/>
    <w:uiPriority w:val="99"/>
    <w:locked/>
    <w:rsid w:val="00520A57"/>
    <w:rPr>
      <w:b/>
      <w:bCs/>
      <w:sz w:val="26"/>
      <w:szCs w:val="26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520A57"/>
    <w:pPr>
      <w:shd w:val="clear" w:color="auto" w:fill="FFFFFF"/>
      <w:spacing w:before="1560" w:after="60" w:line="240" w:lineRule="atLeast"/>
      <w:ind w:firstLine="720"/>
      <w:jc w:val="both"/>
      <w:outlineLvl w:val="1"/>
    </w:pPr>
    <w:rPr>
      <w:rFonts w:asciiTheme="minorHAnsi" w:eastAsiaTheme="minorHAnsi" w:hAnsiTheme="minorHAnsi" w:cstheme="min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3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9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67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Багрова Эльвира Викторовна</dc:creator>
  <cp:keywords/>
  <dc:description/>
  <cp:lastModifiedBy>Ячменёва Наталья Владимировна</cp:lastModifiedBy>
  <cp:revision>34</cp:revision>
  <cp:lastPrinted>2022-08-02T09:00:00Z</cp:lastPrinted>
  <dcterms:created xsi:type="dcterms:W3CDTF">2018-11-23T02:01:00Z</dcterms:created>
  <dcterms:modified xsi:type="dcterms:W3CDTF">2022-08-31T03:54:00Z</dcterms:modified>
</cp:coreProperties>
</file>